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6"/>
        <w:ind w:left="5670"/>
        <w:jc w:val="left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6"/>
        <w:ind w:left="5670"/>
        <w:jc w:val="left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6"/>
        <w:ind w:left="5670"/>
        <w:jc w:val="left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6"/>
        <w:ind w:left="5670"/>
        <w:jc w:val="left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6"/>
        <w:ind w:left="5670"/>
        <w:jc w:val="left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6"/>
        <w:ind w:left="5670"/>
        <w:jc w:val="left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6"/>
        <w:ind w:left="5670"/>
        <w:jc w:val="left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06.11.2025 г.№ 122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6"/>
        <w:jc w:val="left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6"/>
        <w:jc w:val="center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6"/>
        <w:jc w:val="center"/>
        <w:spacing w:after="0" w:line="240" w:lineRule="auto"/>
        <w:widowControl w:val="off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Положение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86"/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сообщении лицами, замещающими муниципальные должности, муниц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пальными с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лужащими администрации муниципального образования Л</w:t>
      </w:r>
      <w:r>
        <w:rPr>
          <w:rFonts w:ascii="FreeSerif" w:hAnsi="FreeSerif" w:eastAsia="FreeSerif" w:cs="FreeSerif"/>
          <w:b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/>
          <w:sz w:val="28"/>
          <w:szCs w:val="28"/>
        </w:rPr>
        <w:t xml:space="preserve">нинградский муниципальный округ Краснодарского края о получении подарка в связи с</w:t>
      </w:r>
      <w:r>
        <w:rPr>
          <w:rFonts w:ascii="FreeSerif" w:hAnsi="FreeSerif" w:eastAsia="FreeSerif" w:cs="FreeSerif"/>
          <w:b/>
          <w:color w:val="22272f"/>
          <w:sz w:val="28"/>
          <w:szCs w:val="28"/>
          <w:highlight w:val="white"/>
        </w:rPr>
        <w:t xml:space="preserve">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</w:t>
      </w:r>
      <w:r>
        <w:rPr>
          <w:rFonts w:ascii="FreeSerif" w:hAnsi="FreeSerif" w:eastAsia="FreeSerif" w:cs="FreeSerif"/>
          <w:b/>
          <w:color w:val="22272f"/>
          <w:sz w:val="28"/>
          <w:szCs w:val="28"/>
          <w:highlight w:val="white"/>
        </w:rPr>
        <w:t xml:space="preserve">лении средств, вырученных от его реализации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686"/>
        <w:jc w:val="center"/>
        <w:spacing w:after="0" w:line="240" w:lineRule="auto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Настоящее Положение определяет порядок сообщения лицами, зам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щающими муниципальные должности, муниципальными служащими админ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страции муниципального образования Ленинградский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(далее – муниципальный служащий администрации муниципального округа) </w:t>
      </w:r>
      <w:r>
        <w:rPr>
          <w:rFonts w:ascii="FreeSerif" w:hAnsi="FreeSerif" w:eastAsia="FreeSerif" w:cs="FreeSerif"/>
          <w:sz w:val="28"/>
          <w:szCs w:val="28"/>
        </w:rPr>
        <w:t xml:space="preserve">о получении п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дарка в связи с протокольными мероприятиями, служебными </w:t>
      </w:r>
      <w:r>
        <w:rPr>
          <w:rFonts w:ascii="FreeSerif" w:hAnsi="FreeSerif" w:eastAsia="FreeSerif" w:cs="FreeSerif"/>
          <w:sz w:val="28"/>
          <w:szCs w:val="28"/>
        </w:rPr>
        <w:t xml:space="preserve">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зачислении средств, выруч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енных от его реализации.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2. Для целей настоящего Положения используются следующие понятия: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1)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подарок, полученный в связи с протокольными мероприятиями, служебными командировками и другими официальными мероприятиями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-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подарок, полученный лицом, замещающим муниципальную должность,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муниципальным служащим администрации муниципального округа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) обязанностей, цветов и це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нных подарков, которые вручены в качестве поощрения (награды);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b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2)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 - получение лицом, замещающим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муниципальную должность,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муниципальным служащим администрации муниципального округа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лично ил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 через посредника от физических (юридических) лиц подарка в рамках осуществления деятельности, предусмотренной должностной инст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ности указанных лиц.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3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. Лица, замещающие муниципальные должности, муниципальные сл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жащие администрации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муниципального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округа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не вправе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ициальными мероприятиями, участие в которых связано с исполнением ими служебных (должностных) обязанностей.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4. Лица,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замещающие муниципальные должности, муниципальные сл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жащие администрации муниципального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округа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обязаны в порядке, предусмотренном настоящим Положением, уведомлять обо всех случаях получения подарка в связи с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администрацию Ленинградского муниципального округа, в которой указа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нные лица проходят муниципальную службу или осуществляют трудовую деятельность.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5. Уведомление о получении подарка в связи с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ст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авленное согласно приложению к настоящему Положению, представляется не позднее трех рабочих дней со дня получения подарка материально-ответственному лицу администрации Ленинградского муниципального округа, ответственному за прием и хранение подарков и назн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ченному расп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оряжением администрации муниципального образования Лени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градский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К уведомлению прилагаются документы (при их наличии), подтверждающие стоимость подарка (кассовый чек, товарный чек, иной док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мент об оплате (приобретении) подарка).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В случае если подарок получен во время служебной командировки, ув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домление представляется не позднее трех рабочих дней со дня возвращения лица, получившего подарок, из служебной командировки.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При невозможности подачи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уведомления в сроки, указанные в абзацах первом и втором настоящего пункта, по причине, не зависящей от лица, зам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щающего муниципальную должность, муниципального служащего админ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страции муниципального округа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, оно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представл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ется не позднее следующего дня после ее устранения.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6. Уведомление составляется в двух экземплярах, один из которых во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вращается лицу, представившему уведомление, с отметкой о регистрации,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др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гой экземпляр направляется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в комиссию по поступлению и выбытию активов администрации Ленинградского мун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ципального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округа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7. Подарок, стоимость которого подтверждается документами и прев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ы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шает три тысячи рублей либо стоимость которого получившим его служащему неи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вестна, сдается материально-ответственному лицу, которое принимает его на хранение по акту приема-передачи не позднее пяти рабочих дней со дня рег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страции уведомления в соответствующем журнале регистрации.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Ведение журнала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регистрации уведомлений в администрации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 Ленинградского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муниципального округа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возлагается на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 начальн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ика отдела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к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он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я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я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Ленинградского 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, а на период его време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b w:val="0"/>
          <w:sz w:val="28"/>
          <w:szCs w:val="28"/>
          <w:highlight w:val="white"/>
        </w:rPr>
        <w:t xml:space="preserve">ного отсутствия на муниципального служащего, исполняю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щего его обязанн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сти.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8. Подарок, полученный лицом, зам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ещающим муниципальную дол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ж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ность, муниципальным служащим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, независимо от его стоимости, подлежит п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редаче на хранение в порядке, предусмотренном пунктом 7 настоящего Пол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жения.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9. До передачи подарка по акту приема-передачи ответственность в соо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ветствии с законодательством Российской Федерации за утрату или поврежд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ние подарка несет лицо, получившее подарок.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10. В целях принятия к бухгалтерскому учету подарка в порядке, уст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новленном законодательством Российской Федерации, определение его сто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мости проводится на основе рыночной цены, действующей на дату принятия к учету подарка, или цены на аналогичную материальную ценность в сопостав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мых условиях с привлечением при необходимости комиссии или коллегиал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ного 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ргана. Сведения о рыночной цене подтверждаются документально, а при невозможности документального подтверждения – экспертным путем. Подарок возвращается сдавшему его лицу по акту приема-передачи в случае, если его стоимость не превышает трех тысяч рублей.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11. Отдел имуществен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ных отношений администрации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муниципального округа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обеспечивает включение в установленном порядке принятого к бухгалтерскому учету подарка, стоимость которого пр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вышает три тысячи рублей, в реестр муниципальной собственност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 муниц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пального образования Ленинградский муниципальный округ Краснодарского края.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12. Лицо, замещающее муниципальную должность, муниципальный сл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жа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щий администрации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, сдавшее подарок, может его выкупить, направив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на имя главы муниципального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образования Ленинградский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, соответствующее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заявление не позднее двух месяцев со дня сдачи подарка.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13. Комиссия по оценке товаров, создаваемая для этой цели распоряж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нием администрации муниципального образования Ленинградский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, в т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чение трех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подавшее заявление, о р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14.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 В случае если в отношении подарка, изготовленного из драгоценных металлов и (или) драгоценных камней, не поступило от лиц, замещающих муниципальные должности, муниципальных служащих администрации муниципального округа заявление, указанное в </w:t>
      </w:r>
      <w:r>
        <w:rPr>
          <w:rFonts w:ascii="FreeSerif" w:hAnsi="FreeSerif" w:eastAsia="FreeSerif" w:cs="FreeSerif"/>
          <w:b w:val="0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b w:val="0"/>
          <w:sz w:val="28"/>
          <w:szCs w:val="28"/>
        </w:rPr>
        <w:instrText xml:space="preserve">HYPERLINK "https://internet.garant.ru/#/document/70557294/entry/1012" \o "https://internet.garant.ru/#/document/70557294/entry/1012"</w:instrText>
      </w:r>
      <w:r>
        <w:rPr>
          <w:rFonts w:ascii="FreeSerif" w:hAnsi="FreeSerif" w:eastAsia="FreeSerif" w:cs="FreeSerif"/>
          <w:b w:val="0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пункте 12</w:t>
      </w:r>
      <w:r>
        <w:rPr>
          <w:rFonts w:ascii="FreeSerif" w:hAnsi="FreeSerif" w:eastAsia="FreeSerif" w:cs="FreeSerif"/>
          <w:b w:val="0"/>
          <w:sz w:val="28"/>
          <w:szCs w:val="28"/>
        </w:rPr>
        <w:fldChar w:fldCharType="end"/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 настоящего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уполномоченным структурным подразделением (уполномоченными органом или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организац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ией) в 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Гохран России) при Министерстве финансов Российской Федерации» для зачисления в Государственный фонд драгоценных металлов и драгоценных камней Российской Федерации.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15. Подарок, в отношении которого не поступило заявление, указанное в пункте 12 настоящего Положения, может использоваться администрацией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Ленинградского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муниципального округа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с учетом заключения коми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сии или Совета муниципального образования Ленинградский муниципальный округ Краснодарского края о целесообразности использования подарка для обеспечения деятельности администрации Ленинградского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.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16. В случае нецелесообразности использования подарка принимается решение о реализации подарка и проведении оценки его стоимости для реал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зации (выкупа), осуществляемой комиссией посредством проведения торгов в порядке, предусмотренном законодательством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17. Оценка стоимости подарка для реализации (выкупа), предусмотре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ная пунктами 13 и 16 настоящего Положения, осуществляется субъектами оц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ночной деятельности в соответствии с законодательством Российской Федер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ции об оценочной деятельности.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18. В случае если подарок не выкуплен или не реализован,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главой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м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ниципального образования Ленинградский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принимается решение о п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вторной реализации подарка, либо о его безвозмездной передаче на баланс бл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готворительной организации, либо о его уничтожении в соответствии с зак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нодательством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19. Средства, вырученные от реализации (выкупа) подарка, зачисляются в доход бюджета муниципального образования Ленинградский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в поря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ке, установленном бюджетным законодательством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6"/>
        <w:ind w:firstLine="0"/>
        <w:jc w:val="both"/>
        <w:spacing w:after="0" w:line="240" w:lineRule="auto"/>
        <w:widowControl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Первый заместитель </w:t>
      </w:r>
      <w:r>
        <w:rPr>
          <w:rFonts w:ascii="FreeSerif" w:hAnsi="FreeSerif" w:eastAsia="FreeSerif" w:cs="FreeSerif"/>
          <w:sz w:val="28"/>
          <w:szCs w:val="28"/>
        </w:rPr>
        <w:t xml:space="preserve">главы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В.Н. Шерстобитов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567" w:bottom="1134" w:left="1843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  <w:jc w:val="center"/>
    </w:pPr>
    <w:fldSimple w:instr="PAGE \* MERGEFORMAT">
      <w:r>
        <w:t xml:space="preserve">1</w:t>
      </w:r>
    </w:fldSimple>
    <w:r/>
    <w:r/>
    <w:r/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Heading 1 Char"/>
    <w:basedOn w:val="703"/>
    <w:link w:val="721"/>
    <w:uiPriority w:val="9"/>
    <w:rPr>
      <w:rFonts w:ascii="Arial" w:hAnsi="Arial" w:eastAsia="Arial" w:cs="Arial"/>
      <w:sz w:val="40"/>
      <w:szCs w:val="40"/>
    </w:rPr>
  </w:style>
  <w:style w:type="character" w:styleId="667">
    <w:name w:val="Heading 2 Char"/>
    <w:basedOn w:val="703"/>
    <w:link w:val="757"/>
    <w:uiPriority w:val="9"/>
    <w:rPr>
      <w:rFonts w:ascii="Arial" w:hAnsi="Arial" w:eastAsia="Arial" w:cs="Arial"/>
      <w:sz w:val="34"/>
    </w:rPr>
  </w:style>
  <w:style w:type="character" w:styleId="668">
    <w:name w:val="Heading 3 Char"/>
    <w:basedOn w:val="703"/>
    <w:link w:val="709"/>
    <w:uiPriority w:val="9"/>
    <w:rPr>
      <w:rFonts w:ascii="Arial" w:hAnsi="Arial" w:eastAsia="Arial" w:cs="Arial"/>
      <w:sz w:val="30"/>
      <w:szCs w:val="30"/>
    </w:rPr>
  </w:style>
  <w:style w:type="character" w:styleId="669">
    <w:name w:val="Heading 4 Char"/>
    <w:basedOn w:val="703"/>
    <w:link w:val="75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>
    <w:name w:val="Heading 5 Char"/>
    <w:basedOn w:val="703"/>
    <w:link w:val="719"/>
    <w:uiPriority w:val="9"/>
    <w:rPr>
      <w:rFonts w:ascii="Arial" w:hAnsi="Arial" w:eastAsia="Arial" w:cs="Arial"/>
      <w:b/>
      <w:bCs/>
      <w:sz w:val="24"/>
      <w:szCs w:val="24"/>
    </w:rPr>
  </w:style>
  <w:style w:type="character" w:styleId="671">
    <w:name w:val="Heading 6 Char"/>
    <w:basedOn w:val="703"/>
    <w:link w:val="7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>
    <w:name w:val="Heading 7 Char"/>
    <w:basedOn w:val="703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8 Char"/>
    <w:basedOn w:val="703"/>
    <w:link w:val="727"/>
    <w:uiPriority w:val="9"/>
    <w:rPr>
      <w:rFonts w:ascii="Arial" w:hAnsi="Arial" w:eastAsia="Arial" w:cs="Arial"/>
      <w:i/>
      <w:iCs/>
      <w:sz w:val="22"/>
      <w:szCs w:val="22"/>
    </w:rPr>
  </w:style>
  <w:style w:type="character" w:styleId="674">
    <w:name w:val="Heading 9 Char"/>
    <w:basedOn w:val="703"/>
    <w:link w:val="713"/>
    <w:uiPriority w:val="9"/>
    <w:rPr>
      <w:rFonts w:ascii="Arial" w:hAnsi="Arial" w:eastAsia="Arial" w:cs="Arial"/>
      <w:i/>
      <w:iCs/>
      <w:sz w:val="21"/>
      <w:szCs w:val="21"/>
    </w:rPr>
  </w:style>
  <w:style w:type="character" w:styleId="675">
    <w:name w:val="Title Char"/>
    <w:basedOn w:val="703"/>
    <w:link w:val="751"/>
    <w:uiPriority w:val="10"/>
    <w:rPr>
      <w:sz w:val="48"/>
      <w:szCs w:val="48"/>
    </w:rPr>
  </w:style>
  <w:style w:type="character" w:styleId="676">
    <w:name w:val="Subtitle Char"/>
    <w:basedOn w:val="703"/>
    <w:link w:val="747"/>
    <w:uiPriority w:val="11"/>
    <w:rPr>
      <w:sz w:val="24"/>
      <w:szCs w:val="24"/>
    </w:rPr>
  </w:style>
  <w:style w:type="character" w:styleId="677">
    <w:name w:val="Quote Char"/>
    <w:link w:val="691"/>
    <w:uiPriority w:val="29"/>
    <w:rPr>
      <w:i/>
    </w:rPr>
  </w:style>
  <w:style w:type="character" w:styleId="678">
    <w:name w:val="Intense Quote Char"/>
    <w:link w:val="715"/>
    <w:uiPriority w:val="30"/>
    <w:rPr>
      <w:i/>
    </w:rPr>
  </w:style>
  <w:style w:type="character" w:styleId="679">
    <w:name w:val="Header Char"/>
    <w:basedOn w:val="703"/>
    <w:link w:val="755"/>
    <w:uiPriority w:val="99"/>
  </w:style>
  <w:style w:type="character" w:styleId="680">
    <w:name w:val="Footer Char"/>
    <w:basedOn w:val="703"/>
    <w:link w:val="745"/>
    <w:uiPriority w:val="99"/>
  </w:style>
  <w:style w:type="character" w:styleId="681">
    <w:name w:val="Caption Char"/>
    <w:basedOn w:val="703"/>
    <w:link w:val="731"/>
    <w:uiPriority w:val="35"/>
    <w:rPr>
      <w:b/>
      <w:bCs/>
      <w:color w:val="4f81bd" w:themeColor="accent1"/>
      <w:sz w:val="18"/>
      <w:szCs w:val="18"/>
    </w:rPr>
  </w:style>
  <w:style w:type="paragraph" w:styleId="682">
    <w:name w:val="footnote text"/>
    <w:basedOn w:val="687"/>
    <w:link w:val="683"/>
    <w:uiPriority w:val="99"/>
    <w:semiHidden/>
    <w:unhideWhenUsed/>
    <w:pPr>
      <w:spacing w:after="40" w:line="240" w:lineRule="auto"/>
    </w:pPr>
    <w:rPr>
      <w:sz w:val="18"/>
    </w:rPr>
  </w:style>
  <w:style w:type="character" w:styleId="683">
    <w:name w:val="Footnote Text Char"/>
    <w:link w:val="682"/>
    <w:uiPriority w:val="99"/>
    <w:rPr>
      <w:sz w:val="18"/>
    </w:rPr>
  </w:style>
  <w:style w:type="paragraph" w:styleId="684">
    <w:name w:val="endnote text"/>
    <w:basedOn w:val="687"/>
    <w:link w:val="685"/>
    <w:uiPriority w:val="99"/>
    <w:semiHidden/>
    <w:unhideWhenUsed/>
    <w:pPr>
      <w:spacing w:after="0" w:line="240" w:lineRule="auto"/>
    </w:pPr>
    <w:rPr>
      <w:sz w:val="20"/>
    </w:rPr>
  </w:style>
  <w:style w:type="character" w:styleId="685">
    <w:name w:val="Endnote Text Char"/>
    <w:link w:val="684"/>
    <w:uiPriority w:val="99"/>
    <w:rPr>
      <w:sz w:val="20"/>
    </w:rPr>
  </w:style>
  <w:style w:type="paragraph" w:styleId="686" w:default="1">
    <w:name w:val="Normal"/>
    <w:link w:val="687"/>
    <w:uiPriority w:val="0"/>
    <w:qFormat/>
  </w:style>
  <w:style w:type="character" w:styleId="687" w:default="1">
    <w:name w:val="Normal"/>
    <w:link w:val="686"/>
  </w:style>
  <w:style w:type="paragraph" w:styleId="688">
    <w:name w:val="toc 2"/>
    <w:basedOn w:val="686"/>
    <w:next w:val="686"/>
    <w:link w:val="689"/>
    <w:uiPriority w:val="39"/>
    <w:pPr>
      <w:ind w:left="283" w:right="0" w:firstLine="0"/>
      <w:spacing w:after="57"/>
      <w:widowControl/>
    </w:pPr>
  </w:style>
  <w:style w:type="character" w:styleId="689">
    <w:name w:val="toc 2"/>
    <w:basedOn w:val="687"/>
    <w:link w:val="688"/>
  </w:style>
  <w:style w:type="paragraph" w:styleId="690">
    <w:name w:val="Quote"/>
    <w:basedOn w:val="686"/>
    <w:next w:val="686"/>
    <w:link w:val="691"/>
    <w:pPr>
      <w:ind w:left="720" w:right="720"/>
      <w:widowControl/>
    </w:pPr>
    <w:rPr>
      <w:i/>
    </w:rPr>
  </w:style>
  <w:style w:type="character" w:styleId="691">
    <w:name w:val="Quote"/>
    <w:basedOn w:val="687"/>
    <w:link w:val="690"/>
    <w:rPr>
      <w:i/>
    </w:rPr>
  </w:style>
  <w:style w:type="paragraph" w:styleId="692">
    <w:name w:val="toc 4"/>
    <w:basedOn w:val="686"/>
    <w:next w:val="686"/>
    <w:link w:val="693"/>
    <w:uiPriority w:val="39"/>
    <w:pPr>
      <w:ind w:left="850" w:right="0" w:firstLine="0"/>
      <w:spacing w:after="57"/>
      <w:widowControl/>
    </w:pPr>
  </w:style>
  <w:style w:type="character" w:styleId="693">
    <w:name w:val="toc 4"/>
    <w:basedOn w:val="687"/>
    <w:link w:val="692"/>
  </w:style>
  <w:style w:type="paragraph" w:styleId="694">
    <w:name w:val="Heading 7"/>
    <w:basedOn w:val="686"/>
    <w:next w:val="686"/>
    <w:link w:val="695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95">
    <w:name w:val="Heading 7"/>
    <w:basedOn w:val="687"/>
    <w:link w:val="694"/>
    <w:rPr>
      <w:rFonts w:ascii="Arial" w:hAnsi="Arial"/>
      <w:b/>
      <w:i/>
      <w:sz w:val="22"/>
    </w:rPr>
  </w:style>
  <w:style w:type="paragraph" w:styleId="696">
    <w:name w:val="toc 6"/>
    <w:basedOn w:val="686"/>
    <w:next w:val="686"/>
    <w:link w:val="697"/>
    <w:uiPriority w:val="39"/>
    <w:pPr>
      <w:ind w:left="1417" w:right="0" w:firstLine="0"/>
      <w:spacing w:after="57"/>
      <w:widowControl/>
    </w:pPr>
  </w:style>
  <w:style w:type="character" w:styleId="697">
    <w:name w:val="toc 6"/>
    <w:basedOn w:val="687"/>
    <w:link w:val="696"/>
  </w:style>
  <w:style w:type="paragraph" w:styleId="698">
    <w:name w:val="footnote reference"/>
    <w:link w:val="699"/>
    <w:rPr>
      <w:vertAlign w:val="superscript"/>
    </w:rPr>
  </w:style>
  <w:style w:type="character" w:styleId="699">
    <w:name w:val="footnote reference"/>
    <w:link w:val="698"/>
    <w:rPr>
      <w:vertAlign w:val="superscript"/>
    </w:rPr>
  </w:style>
  <w:style w:type="paragraph" w:styleId="700">
    <w:name w:val="toc 7"/>
    <w:basedOn w:val="686"/>
    <w:next w:val="686"/>
    <w:link w:val="701"/>
    <w:uiPriority w:val="39"/>
    <w:pPr>
      <w:ind w:left="1701" w:right="0" w:firstLine="0"/>
      <w:spacing w:after="57"/>
      <w:widowControl/>
    </w:pPr>
  </w:style>
  <w:style w:type="character" w:styleId="701">
    <w:name w:val="toc 7"/>
    <w:basedOn w:val="687"/>
    <w:link w:val="700"/>
  </w:style>
  <w:style w:type="paragraph" w:styleId="702">
    <w:name w:val="Default Paragraph Font"/>
    <w:link w:val="703"/>
  </w:style>
  <w:style w:type="character" w:styleId="703">
    <w:name w:val="Default Paragraph Font"/>
    <w:link w:val="702"/>
  </w:style>
  <w:style w:type="paragraph" w:styleId="704">
    <w:name w:val="TOC Heading"/>
    <w:link w:val="705"/>
  </w:style>
  <w:style w:type="character" w:styleId="705">
    <w:name w:val="TOC Heading"/>
    <w:link w:val="704"/>
  </w:style>
  <w:style w:type="paragraph" w:styleId="706">
    <w:name w:val="Endnote"/>
    <w:basedOn w:val="686"/>
    <w:link w:val="707"/>
    <w:pPr>
      <w:spacing w:after="0" w:line="240" w:lineRule="auto"/>
      <w:widowControl/>
    </w:pPr>
    <w:rPr>
      <w:sz w:val="20"/>
    </w:rPr>
  </w:style>
  <w:style w:type="character" w:styleId="707">
    <w:name w:val="Endnote"/>
    <w:basedOn w:val="687"/>
    <w:link w:val="706"/>
    <w:rPr>
      <w:sz w:val="20"/>
    </w:rPr>
  </w:style>
  <w:style w:type="paragraph" w:styleId="708">
    <w:name w:val="Heading 3"/>
    <w:basedOn w:val="686"/>
    <w:next w:val="686"/>
    <w:link w:val="709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09">
    <w:name w:val="Heading 3"/>
    <w:basedOn w:val="687"/>
    <w:link w:val="708"/>
    <w:rPr>
      <w:rFonts w:ascii="Arial" w:hAnsi="Arial"/>
      <w:sz w:val="30"/>
    </w:rPr>
  </w:style>
  <w:style w:type="paragraph" w:styleId="710">
    <w:name w:val="List Paragraph"/>
    <w:basedOn w:val="686"/>
    <w:link w:val="711"/>
    <w:pPr>
      <w:contextualSpacing/>
      <w:ind w:left="720"/>
      <w:widowControl/>
    </w:pPr>
  </w:style>
  <w:style w:type="character" w:styleId="711">
    <w:name w:val="List Paragraph"/>
    <w:basedOn w:val="687"/>
    <w:link w:val="710"/>
  </w:style>
  <w:style w:type="paragraph" w:styleId="712">
    <w:name w:val="Heading 9"/>
    <w:basedOn w:val="686"/>
    <w:next w:val="686"/>
    <w:link w:val="713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13">
    <w:name w:val="Heading 9"/>
    <w:basedOn w:val="687"/>
    <w:link w:val="712"/>
    <w:rPr>
      <w:rFonts w:ascii="Arial" w:hAnsi="Arial"/>
      <w:i/>
      <w:sz w:val="21"/>
    </w:rPr>
  </w:style>
  <w:style w:type="paragraph" w:styleId="714">
    <w:name w:val="Intense Quote"/>
    <w:basedOn w:val="686"/>
    <w:next w:val="686"/>
    <w:link w:val="715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"/>
    <w:basedOn w:val="687"/>
    <w:link w:val="714"/>
    <w:rPr>
      <w:i/>
    </w:rPr>
  </w:style>
  <w:style w:type="paragraph" w:styleId="716">
    <w:name w:val="toc 3"/>
    <w:basedOn w:val="686"/>
    <w:next w:val="686"/>
    <w:link w:val="717"/>
    <w:uiPriority w:val="39"/>
    <w:pPr>
      <w:ind w:left="567" w:right="0" w:firstLine="0"/>
      <w:spacing w:after="57"/>
      <w:widowControl/>
    </w:pPr>
  </w:style>
  <w:style w:type="character" w:styleId="717">
    <w:name w:val="toc 3"/>
    <w:basedOn w:val="687"/>
    <w:link w:val="716"/>
  </w:style>
  <w:style w:type="paragraph" w:styleId="718">
    <w:name w:val="Heading 5"/>
    <w:basedOn w:val="686"/>
    <w:next w:val="686"/>
    <w:link w:val="719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19">
    <w:name w:val="Heading 5"/>
    <w:basedOn w:val="687"/>
    <w:link w:val="718"/>
    <w:rPr>
      <w:rFonts w:ascii="Arial" w:hAnsi="Arial"/>
      <w:b/>
      <w:sz w:val="24"/>
    </w:rPr>
  </w:style>
  <w:style w:type="paragraph" w:styleId="720">
    <w:name w:val="Heading 1"/>
    <w:basedOn w:val="686"/>
    <w:next w:val="686"/>
    <w:link w:val="721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21">
    <w:name w:val="Heading 1"/>
    <w:basedOn w:val="687"/>
    <w:link w:val="720"/>
    <w:rPr>
      <w:rFonts w:ascii="Arial" w:hAnsi="Arial"/>
      <w:sz w:val="40"/>
    </w:rPr>
  </w:style>
  <w:style w:type="paragraph" w:styleId="722">
    <w:name w:val="Hyperlink"/>
    <w:link w:val="723"/>
    <w:rPr>
      <w:color w:val="0563c1" w:themeColor="hyperlink"/>
      <w:u w:val="single"/>
    </w:rPr>
  </w:style>
  <w:style w:type="character" w:styleId="723">
    <w:name w:val="Hyperlink"/>
    <w:link w:val="722"/>
    <w:rPr>
      <w:color w:val="0563c1" w:themeColor="hyperlink"/>
      <w:u w:val="single"/>
    </w:rPr>
  </w:style>
  <w:style w:type="paragraph" w:styleId="724">
    <w:name w:val="Footnote"/>
    <w:basedOn w:val="686"/>
    <w:link w:val="725"/>
    <w:pPr>
      <w:spacing w:after="40" w:line="240" w:lineRule="auto"/>
      <w:widowControl/>
    </w:pPr>
    <w:rPr>
      <w:sz w:val="18"/>
    </w:rPr>
  </w:style>
  <w:style w:type="character" w:styleId="725">
    <w:name w:val="Footnote"/>
    <w:basedOn w:val="687"/>
    <w:link w:val="724"/>
    <w:rPr>
      <w:sz w:val="18"/>
    </w:rPr>
  </w:style>
  <w:style w:type="paragraph" w:styleId="726">
    <w:name w:val="Heading 8"/>
    <w:basedOn w:val="686"/>
    <w:next w:val="686"/>
    <w:link w:val="727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27">
    <w:name w:val="Heading 8"/>
    <w:basedOn w:val="687"/>
    <w:link w:val="726"/>
    <w:rPr>
      <w:rFonts w:ascii="Arial" w:hAnsi="Arial"/>
      <w:i/>
      <w:sz w:val="22"/>
    </w:rPr>
  </w:style>
  <w:style w:type="paragraph" w:styleId="728">
    <w:name w:val="toc 1"/>
    <w:basedOn w:val="686"/>
    <w:next w:val="686"/>
    <w:link w:val="729"/>
    <w:uiPriority w:val="39"/>
    <w:pPr>
      <w:ind w:left="0" w:right="0" w:firstLine="0"/>
      <w:spacing w:after="57"/>
      <w:widowControl/>
    </w:pPr>
  </w:style>
  <w:style w:type="character" w:styleId="729">
    <w:name w:val="toc 1"/>
    <w:basedOn w:val="687"/>
    <w:link w:val="728"/>
  </w:style>
  <w:style w:type="paragraph" w:styleId="730">
    <w:name w:val="Caption"/>
    <w:basedOn w:val="686"/>
    <w:next w:val="686"/>
    <w:link w:val="731"/>
    <w:pPr>
      <w:spacing w:line="276" w:lineRule="auto"/>
      <w:widowControl/>
    </w:pPr>
    <w:rPr>
      <w:b/>
      <w:color w:val="5b9bd5" w:themeColor="accent1"/>
      <w:sz w:val="18"/>
    </w:rPr>
  </w:style>
  <w:style w:type="character" w:styleId="731">
    <w:name w:val="Caption"/>
    <w:basedOn w:val="687"/>
    <w:link w:val="730"/>
    <w:rPr>
      <w:b/>
      <w:color w:val="5b9bd5" w:themeColor="accent1"/>
      <w:sz w:val="18"/>
    </w:rPr>
  </w:style>
  <w:style w:type="paragraph" w:styleId="732">
    <w:name w:val="Header and Footer"/>
    <w:link w:val="733"/>
    <w:pPr>
      <w:jc w:val="both"/>
      <w:spacing w:line="240" w:lineRule="auto"/>
    </w:pPr>
    <w:rPr>
      <w:rFonts w:ascii="XO Thames" w:hAnsi="XO Thames"/>
      <w:sz w:val="28"/>
    </w:rPr>
  </w:style>
  <w:style w:type="character" w:styleId="733">
    <w:name w:val="Header and Footer"/>
    <w:link w:val="732"/>
    <w:rPr>
      <w:rFonts w:ascii="XO Thames" w:hAnsi="XO Thames"/>
      <w:sz w:val="28"/>
    </w:rPr>
  </w:style>
  <w:style w:type="paragraph" w:styleId="734">
    <w:name w:val="toc 9"/>
    <w:basedOn w:val="686"/>
    <w:next w:val="686"/>
    <w:link w:val="735"/>
    <w:uiPriority w:val="39"/>
    <w:pPr>
      <w:ind w:left="2268" w:right="0" w:firstLine="0"/>
      <w:spacing w:after="57"/>
      <w:widowControl/>
    </w:pPr>
  </w:style>
  <w:style w:type="character" w:styleId="735">
    <w:name w:val="toc 9"/>
    <w:basedOn w:val="687"/>
    <w:link w:val="734"/>
  </w:style>
  <w:style w:type="paragraph" w:styleId="736">
    <w:name w:val="toc 8"/>
    <w:basedOn w:val="686"/>
    <w:next w:val="686"/>
    <w:link w:val="737"/>
    <w:uiPriority w:val="39"/>
    <w:pPr>
      <w:ind w:left="1984" w:right="0" w:firstLine="0"/>
      <w:spacing w:after="57"/>
      <w:widowControl/>
    </w:pPr>
  </w:style>
  <w:style w:type="character" w:styleId="737">
    <w:name w:val="toc 8"/>
    <w:basedOn w:val="687"/>
    <w:link w:val="736"/>
  </w:style>
  <w:style w:type="paragraph" w:styleId="738">
    <w:name w:val="endnote reference"/>
    <w:link w:val="739"/>
    <w:rPr>
      <w:vertAlign w:val="superscript"/>
    </w:rPr>
  </w:style>
  <w:style w:type="character" w:styleId="739">
    <w:name w:val="endnote reference"/>
    <w:link w:val="738"/>
    <w:rPr>
      <w:vertAlign w:val="superscript"/>
    </w:rPr>
  </w:style>
  <w:style w:type="paragraph" w:styleId="740">
    <w:name w:val="No Spacing"/>
    <w:basedOn w:val="686"/>
    <w:link w:val="741"/>
    <w:pPr>
      <w:spacing w:after="0" w:line="240" w:lineRule="auto"/>
      <w:widowControl/>
    </w:pPr>
  </w:style>
  <w:style w:type="character" w:styleId="741">
    <w:name w:val="No Spacing"/>
    <w:basedOn w:val="687"/>
    <w:link w:val="740"/>
  </w:style>
  <w:style w:type="paragraph" w:styleId="742">
    <w:name w:val="toc 5"/>
    <w:basedOn w:val="686"/>
    <w:next w:val="686"/>
    <w:link w:val="743"/>
    <w:uiPriority w:val="39"/>
    <w:pPr>
      <w:ind w:left="1134" w:right="0" w:firstLine="0"/>
      <w:spacing w:after="57"/>
      <w:widowControl/>
    </w:pPr>
  </w:style>
  <w:style w:type="character" w:styleId="743">
    <w:name w:val="toc 5"/>
    <w:basedOn w:val="687"/>
    <w:link w:val="742"/>
  </w:style>
  <w:style w:type="paragraph" w:styleId="744">
    <w:name w:val="Footer"/>
    <w:basedOn w:val="686"/>
    <w:link w:val="745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45">
    <w:name w:val="Footer"/>
    <w:basedOn w:val="687"/>
    <w:link w:val="744"/>
  </w:style>
  <w:style w:type="paragraph" w:styleId="746">
    <w:name w:val="Subtitle"/>
    <w:basedOn w:val="686"/>
    <w:next w:val="686"/>
    <w:link w:val="747"/>
    <w:uiPriority w:val="11"/>
    <w:qFormat/>
    <w:pPr>
      <w:spacing w:before="200" w:after="200"/>
      <w:widowControl/>
    </w:pPr>
    <w:rPr>
      <w:sz w:val="24"/>
    </w:rPr>
  </w:style>
  <w:style w:type="character" w:styleId="747">
    <w:name w:val="Subtitle"/>
    <w:basedOn w:val="687"/>
    <w:link w:val="746"/>
    <w:rPr>
      <w:sz w:val="24"/>
    </w:rPr>
  </w:style>
  <w:style w:type="paragraph" w:styleId="748">
    <w:name w:val="table of figures"/>
    <w:basedOn w:val="686"/>
    <w:next w:val="686"/>
    <w:link w:val="749"/>
    <w:pPr>
      <w:spacing w:after="0"/>
      <w:widowControl/>
    </w:pPr>
  </w:style>
  <w:style w:type="character" w:styleId="749">
    <w:name w:val="table of figures"/>
    <w:basedOn w:val="687"/>
    <w:link w:val="748"/>
  </w:style>
  <w:style w:type="paragraph" w:styleId="750">
    <w:name w:val="Title"/>
    <w:basedOn w:val="686"/>
    <w:next w:val="686"/>
    <w:link w:val="751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51">
    <w:name w:val="Title"/>
    <w:basedOn w:val="687"/>
    <w:link w:val="750"/>
    <w:rPr>
      <w:sz w:val="48"/>
    </w:rPr>
  </w:style>
  <w:style w:type="paragraph" w:styleId="752">
    <w:name w:val="Heading 4"/>
    <w:basedOn w:val="686"/>
    <w:next w:val="686"/>
    <w:link w:val="753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53">
    <w:name w:val="Heading 4"/>
    <w:basedOn w:val="687"/>
    <w:link w:val="752"/>
    <w:rPr>
      <w:rFonts w:ascii="Arial" w:hAnsi="Arial"/>
      <w:b/>
      <w:sz w:val="26"/>
    </w:rPr>
  </w:style>
  <w:style w:type="paragraph" w:styleId="754">
    <w:name w:val="Header"/>
    <w:basedOn w:val="686"/>
    <w:link w:val="755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55">
    <w:name w:val="Header"/>
    <w:basedOn w:val="687"/>
    <w:link w:val="754"/>
  </w:style>
  <w:style w:type="paragraph" w:styleId="756">
    <w:name w:val="Heading 2"/>
    <w:basedOn w:val="686"/>
    <w:next w:val="686"/>
    <w:link w:val="757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57">
    <w:name w:val="Heading 2"/>
    <w:basedOn w:val="687"/>
    <w:link w:val="756"/>
    <w:rPr>
      <w:rFonts w:ascii="Arial" w:hAnsi="Arial"/>
      <w:sz w:val="34"/>
    </w:rPr>
  </w:style>
  <w:style w:type="paragraph" w:styleId="758">
    <w:name w:val="Heading 6"/>
    <w:basedOn w:val="686"/>
    <w:next w:val="686"/>
    <w:link w:val="759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59">
    <w:name w:val="Heading 6"/>
    <w:basedOn w:val="687"/>
    <w:link w:val="758"/>
    <w:rPr>
      <w:rFonts w:ascii="Arial" w:hAnsi="Arial"/>
      <w:b/>
      <w:sz w:val="22"/>
    </w:rPr>
  </w:style>
  <w:style w:type="table" w:styleId="760">
    <w:name w:val="Table Grid Light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List Table 6 Colorful - Accent 3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762">
    <w:name w:val="Grid Table 6 Colorful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3">
    <w:name w:val="List Table 1 Light - Accent 2"/>
    <w:basedOn w:val="843"/>
    <w:pPr>
      <w:spacing w:after="0" w:line="240" w:lineRule="auto"/>
      <w:widowControl/>
    </w:pPr>
    <w:tblPr>
      <w:tblInd w:w="0" w:type="dxa"/>
    </w:tblPr>
  </w:style>
  <w:style w:type="table" w:styleId="764">
    <w:name w:val="List Table 5 Dark - Accent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65">
    <w:name w:val="Grid Table 3 - Accent 2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66">
    <w:name w:val="List Table 7 Colorful - Accent 4"/>
    <w:basedOn w:val="843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67">
    <w:name w:val="Grid Table 2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68">
    <w:name w:val="List Table 1 Light - Accent 6"/>
    <w:basedOn w:val="843"/>
    <w:pPr>
      <w:spacing w:after="0" w:line="240" w:lineRule="auto"/>
      <w:widowControl/>
    </w:pPr>
    <w:tblPr>
      <w:tblInd w:w="0" w:type="dxa"/>
    </w:tblPr>
  </w:style>
  <w:style w:type="table" w:styleId="769">
    <w:name w:val="Grid Table 1 Light - Accent 3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70">
    <w:name w:val="Grid Table 3 - Accent 3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71">
    <w:name w:val="Bordered &amp; Lined - Accent 1"/>
    <w:basedOn w:val="84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72">
    <w:name w:val="Grid Table 7 Colorful - Accent 3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73">
    <w:name w:val="Grid Table 6 Colorful - Accent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4">
    <w:name w:val="Grid Table 3 - Accent 5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5">
    <w:name w:val="Plain Table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>
    <w:name w:val="Grid Table 6 Colorful - Accent 3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77">
    <w:name w:val="Grid Table 7 Colorful - Accent 1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78">
    <w:name w:val="List Table 2 - Accent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9">
    <w:name w:val="Grid Table 1 Light - Accent 1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0">
    <w:name w:val="Grid Table 2 - Accent 1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1">
    <w:name w:val="Grid Table 5 Dark - Accent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2">
    <w:name w:val="Grid Table 7 Colorful - Accent 6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83">
    <w:name w:val="List Table 2 - Accent 6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84">
    <w:name w:val="Grid Table 6 Colorful - Accent 5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85">
    <w:name w:val="Grid Table 2 - Accent 4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86">
    <w:name w:val="Grid Table 7 Colorful - Accent 5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87">
    <w:name w:val="List Table 4 - Accent 6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88">
    <w:name w:val="Lined - Accent 2"/>
    <w:basedOn w:val="84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89">
    <w:name w:val="Plain Table 3"/>
    <w:basedOn w:val="843"/>
    <w:pPr>
      <w:spacing w:after="0" w:line="240" w:lineRule="auto"/>
      <w:widowControl/>
    </w:pPr>
    <w:tblPr>
      <w:tblInd w:w="0" w:type="dxa"/>
    </w:tblPr>
  </w:style>
  <w:style w:type="table" w:styleId="790">
    <w:name w:val="List Table 2 - Accent 3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91">
    <w:name w:val="List Table 3 - Accent 1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792">
    <w:name w:val="Grid Table 1 Light - Accent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93">
    <w:name w:val="List Table 2 - Accent 5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94">
    <w:name w:val="Bordered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795">
    <w:name w:val="Grid Table 5 Dark- Accent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6">
    <w:name w:val="Table Grid"/>
    <w:basedOn w:val="843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Grid Table 5 Dark - Accent 6"/>
    <w:basedOn w:val="84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8">
    <w:name w:val="Grid Table 1 Light - Accent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99">
    <w:name w:val="List Table 2 - Accent 1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0">
    <w:name w:val="Bordered - Accent 1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01">
    <w:name w:val="Bordered &amp; Lined - Accent 4"/>
    <w:basedOn w:val="84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02">
    <w:name w:val="Lined - Accent 1"/>
    <w:basedOn w:val="84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03">
    <w:name w:val="List Table 1 Light - Accent 4"/>
    <w:basedOn w:val="843"/>
    <w:pPr>
      <w:spacing w:after="0" w:line="240" w:lineRule="auto"/>
      <w:widowControl/>
    </w:pPr>
    <w:tblPr>
      <w:tblInd w:w="0" w:type="dxa"/>
    </w:tblPr>
  </w:style>
  <w:style w:type="table" w:styleId="804">
    <w:name w:val="List Table 5 Dark - Accent 3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05">
    <w:name w:val="Grid Table 4 - Accent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06">
    <w:name w:val="List Table 3 - Accent 6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07">
    <w:name w:val="Grid Table 1 Light - Accent 6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08">
    <w:name w:val="Grid Table 5 Dark- Accent 1"/>
    <w:basedOn w:val="84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9">
    <w:name w:val="List Table 3 - Accent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10">
    <w:name w:val="List Table 7 Colorful - Accent 6"/>
    <w:basedOn w:val="843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11">
    <w:name w:val="Grid Table 2 - Accent 5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12">
    <w:name w:val="Grid Table 3 - Accent 1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13">
    <w:name w:val="List Table 5 Dark - Accent 6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14">
    <w:name w:val="List Table 6 Colorful - Accent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15">
    <w:name w:val="Bordered &amp; Lined - Accent 3"/>
    <w:basedOn w:val="84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16">
    <w:name w:val="Grid Table 7 Colorful - Accent 4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7">
    <w:name w:val="List Table 1 Light"/>
    <w:basedOn w:val="843"/>
    <w:pPr>
      <w:spacing w:after="0" w:line="240" w:lineRule="auto"/>
      <w:widowControl/>
    </w:pPr>
    <w:tblPr>
      <w:tblInd w:w="0" w:type="dxa"/>
    </w:tblPr>
  </w:style>
  <w:style w:type="table" w:styleId="818">
    <w:name w:val="List Table 5 Dark - Accent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19">
    <w:name w:val="Grid Table 5 Dark - Accent 3"/>
    <w:basedOn w:val="84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0">
    <w:name w:val="Grid Table 6 Colorful - Accent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21">
    <w:name w:val="Grid Table 7 Colorful - Accent 2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22">
    <w:name w:val="List Table 4 - Accent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3">
    <w:name w:val="Plain Table 5"/>
    <w:basedOn w:val="843"/>
    <w:pPr>
      <w:spacing w:after="0" w:line="240" w:lineRule="auto"/>
      <w:widowControl/>
    </w:pPr>
    <w:tblPr>
      <w:tblInd w:w="0" w:type="dxa"/>
    </w:tblPr>
  </w:style>
  <w:style w:type="table" w:styleId="824">
    <w:name w:val="List Table 3 - Accent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25">
    <w:name w:val="List Table 1 Light - Accent 1"/>
    <w:basedOn w:val="843"/>
    <w:pPr>
      <w:spacing w:after="0" w:line="240" w:lineRule="auto"/>
      <w:widowControl/>
    </w:pPr>
    <w:tblPr>
      <w:tblInd w:w="0" w:type="dxa"/>
    </w:tblPr>
  </w:style>
  <w:style w:type="table" w:styleId="826">
    <w:name w:val="Grid Table 4 - Accent 1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27">
    <w:name w:val="Lined - Accent 5"/>
    <w:basedOn w:val="84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8">
    <w:name w:val="List Table 5 Dark - Accent 1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829">
    <w:name w:val="Lined - Accent 3"/>
    <w:basedOn w:val="84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30">
    <w:name w:val="Lined - Accent 6"/>
    <w:basedOn w:val="84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31">
    <w:name w:val="Bordered &amp; Lined - Accent"/>
    <w:basedOn w:val="84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832">
    <w:name w:val="Bordered - Accent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33">
    <w:name w:val="List Table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34">
    <w:name w:val="Grid Table 2 - Accent 6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5">
    <w:name w:val="Grid Table 6 Colorful - Accent 1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36">
    <w:name w:val="Grid Table 1 Light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837">
    <w:name w:val="List Table 4 - Accent 1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38">
    <w:name w:val="List Table 4 - Accent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39">
    <w:name w:val="Bordered &amp; Lined - Accent 6"/>
    <w:basedOn w:val="84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40">
    <w:name w:val="Lined - Accent"/>
    <w:basedOn w:val="84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41">
    <w:name w:val="Grid Table 2 - Accent 3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42">
    <w:name w:val="Grid Table 4 - Accent 6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4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Grid Table 6 Colorful - Accent 6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45">
    <w:name w:val="List Table 1 Light - Accent 3"/>
    <w:basedOn w:val="843"/>
    <w:pPr>
      <w:spacing w:after="0" w:line="240" w:lineRule="auto"/>
      <w:widowControl/>
    </w:pPr>
    <w:tblPr>
      <w:tblInd w:w="0" w:type="dxa"/>
    </w:tblPr>
  </w:style>
  <w:style w:type="table" w:styleId="846">
    <w:name w:val="Bordered - Accent 3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47">
    <w:name w:val="Bordered - Accent 6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48">
    <w:name w:val="List Table 7 Colorful - Accent 2"/>
    <w:basedOn w:val="843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49">
    <w:name w:val="Grid Table 3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50">
    <w:name w:val="Grid Table 4 - Accent 5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51">
    <w:name w:val="Lined - Accent 4"/>
    <w:basedOn w:val="843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52">
    <w:name w:val="List Table 3 - Accent 5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53">
    <w:name w:val="List Table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54">
    <w:name w:val="Grid Table 1 Light - Accent 5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55">
    <w:name w:val="List Table 5 Dark - Accent 5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56">
    <w:name w:val="Bordered - Accent 5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57">
    <w:name w:val="List Table 2 - Accent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58">
    <w:name w:val="Grid Table 5 Dark - Accent 5"/>
    <w:basedOn w:val="84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9">
    <w:name w:val="List Table 7 Colorful - Accent 5"/>
    <w:basedOn w:val="843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60">
    <w:name w:val="Grid Table 4 - Accent 3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61">
    <w:name w:val="List Table 1 Light - Accent 5"/>
    <w:basedOn w:val="843"/>
    <w:pPr>
      <w:spacing w:after="0" w:line="240" w:lineRule="auto"/>
      <w:widowControl/>
    </w:pPr>
    <w:tblPr>
      <w:tblInd w:w="0" w:type="dxa"/>
    </w:tblPr>
  </w:style>
  <w:style w:type="table" w:styleId="862">
    <w:name w:val="List Table 7 Colorful - Accent 3"/>
    <w:basedOn w:val="843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63">
    <w:name w:val="Grid Table 3 - Accent 6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64">
    <w:name w:val="List Table 6 Colorful - Accent 6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65">
    <w:name w:val="Bordered &amp; Lined - Accent 2"/>
    <w:basedOn w:val="84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66">
    <w:name w:val="List Table 5 Dark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67">
    <w:name w:val="List Table 3 - Accent 3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68">
    <w:name w:val="Plain Table 1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Grid Table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70">
    <w:name w:val="Bordered - Accent 2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71">
    <w:name w:val="Grid Table 4 - Accent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72">
    <w:name w:val="Plain Table 4"/>
    <w:basedOn w:val="843"/>
    <w:pPr>
      <w:spacing w:after="0" w:line="240" w:lineRule="auto"/>
      <w:widowControl/>
    </w:pPr>
    <w:tblPr>
      <w:tblInd w:w="0" w:type="dxa"/>
    </w:tblPr>
  </w:style>
  <w:style w:type="table" w:styleId="873">
    <w:name w:val="List Table 6 Colorful - Accent 5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74">
    <w:name w:val="Grid Table 2 - Accent 2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75">
    <w:name w:val="Grid Table 3 - Accent 4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76">
    <w:name w:val="Grid Table 7 Colorful"/>
    <w:basedOn w:val="843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77">
    <w:name w:val="Grid Table 5 Dark"/>
    <w:basedOn w:val="843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78">
    <w:name w:val="List Table 4 - Accent 5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79">
    <w:name w:val="List Table 7 Colorful - Accent 1"/>
    <w:basedOn w:val="843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80">
    <w:name w:val="List Table 6 Colorful - Accent 4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81">
    <w:name w:val="List Table 4 - Accent 3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82">
    <w:name w:val="List Table 6 Colorful - Accent 1"/>
    <w:basedOn w:val="843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83">
    <w:name w:val="List Table 7 Colorful"/>
    <w:basedOn w:val="843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84">
    <w:name w:val="List Table 3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85">
    <w:name w:val="Bordered &amp; Lined - Accent 5"/>
    <w:basedOn w:val="843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86">
    <w:name w:val="List Table 6 Colorful"/>
    <w:basedOn w:val="843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numbering" w:styleId="88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2025-06-17T15:37:46Z</dcterms:created>
  <dcterms:modified xsi:type="dcterms:W3CDTF">2025-11-10T08:45:38Z</dcterms:modified>
</cp:coreProperties>
</file>